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0-26-005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ZM - Geb.20 Ertüchtigung Brandschutz - Schadstoffsani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adstoffsanier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